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0E1" w:rsidRDefault="00A500E1" w:rsidP="000004B2">
      <w:pPr>
        <w:jc w:val="center"/>
        <w:rPr>
          <w:rFonts w:ascii="Arial" w:hAnsi="Arial" w:cs="Arial"/>
          <w:sz w:val="24"/>
          <w:szCs w:val="24"/>
          <w:lang w:val="en-GB"/>
        </w:rPr>
      </w:pPr>
      <w:proofErr w:type="spellStart"/>
      <w:r>
        <w:rPr>
          <w:rFonts w:ascii="Arial" w:hAnsi="Arial" w:cs="Arial"/>
          <w:sz w:val="24"/>
          <w:szCs w:val="24"/>
          <w:lang w:val="en-GB"/>
        </w:rPr>
        <w:t>Rapporto</w:t>
      </w:r>
      <w:proofErr w:type="spellEnd"/>
      <w:r>
        <w:rPr>
          <w:rFonts w:ascii="Arial" w:hAnsi="Arial" w:cs="Arial"/>
          <w:sz w:val="24"/>
          <w:szCs w:val="24"/>
          <w:lang w:val="en-GB"/>
        </w:rPr>
        <w:t xml:space="preserve"> </w:t>
      </w:r>
      <w:proofErr w:type="spellStart"/>
      <w:r>
        <w:rPr>
          <w:rFonts w:ascii="Arial" w:hAnsi="Arial" w:cs="Arial"/>
          <w:sz w:val="24"/>
          <w:szCs w:val="24"/>
          <w:lang w:val="en-GB"/>
        </w:rPr>
        <w:t>ai</w:t>
      </w:r>
      <w:proofErr w:type="spellEnd"/>
      <w:r>
        <w:rPr>
          <w:rFonts w:ascii="Arial" w:hAnsi="Arial" w:cs="Arial"/>
          <w:sz w:val="24"/>
          <w:szCs w:val="24"/>
          <w:lang w:val="en-GB"/>
        </w:rPr>
        <w:t xml:space="preserve"> NATO Italy </w:t>
      </w:r>
      <w:r w:rsidR="001320EB">
        <w:rPr>
          <w:rFonts w:ascii="Arial" w:hAnsi="Arial" w:cs="Arial"/>
          <w:sz w:val="24"/>
          <w:szCs w:val="24"/>
          <w:lang w:val="en-GB"/>
        </w:rPr>
        <w:t>R</w:t>
      </w:r>
      <w:r>
        <w:rPr>
          <w:rFonts w:ascii="Arial" w:hAnsi="Arial" w:cs="Arial"/>
          <w:sz w:val="24"/>
          <w:szCs w:val="24"/>
          <w:lang w:val="en-GB"/>
        </w:rPr>
        <w:t>etirees</w:t>
      </w:r>
    </w:p>
    <w:p w:rsidR="006A1315" w:rsidRDefault="000004B2" w:rsidP="000004B2">
      <w:pPr>
        <w:jc w:val="center"/>
        <w:rPr>
          <w:rFonts w:ascii="Arial" w:hAnsi="Arial" w:cs="Arial"/>
          <w:sz w:val="24"/>
          <w:szCs w:val="24"/>
          <w:lang w:val="en-GB"/>
        </w:rPr>
      </w:pPr>
      <w:r w:rsidRPr="005F12B5">
        <w:rPr>
          <w:rFonts w:ascii="Arial" w:hAnsi="Arial" w:cs="Arial"/>
          <w:sz w:val="24"/>
          <w:szCs w:val="24"/>
          <w:lang w:val="en-GB"/>
        </w:rPr>
        <w:t xml:space="preserve"> </w:t>
      </w:r>
      <w:proofErr w:type="spellStart"/>
      <w:r w:rsidRPr="005F12B5">
        <w:rPr>
          <w:rFonts w:ascii="Arial" w:hAnsi="Arial" w:cs="Arial"/>
          <w:sz w:val="24"/>
          <w:szCs w:val="24"/>
          <w:lang w:val="en-GB"/>
        </w:rPr>
        <w:t>relativ</w:t>
      </w:r>
      <w:r w:rsidR="00A500E1">
        <w:rPr>
          <w:rFonts w:ascii="Arial" w:hAnsi="Arial" w:cs="Arial"/>
          <w:sz w:val="24"/>
          <w:szCs w:val="24"/>
          <w:lang w:val="en-GB"/>
        </w:rPr>
        <w:t>o</w:t>
      </w:r>
      <w:proofErr w:type="spellEnd"/>
      <w:r w:rsidRPr="005F12B5">
        <w:rPr>
          <w:rFonts w:ascii="Arial" w:hAnsi="Arial" w:cs="Arial"/>
          <w:sz w:val="24"/>
          <w:szCs w:val="24"/>
          <w:lang w:val="en-GB"/>
        </w:rPr>
        <w:t xml:space="preserve"> </w:t>
      </w:r>
      <w:proofErr w:type="spellStart"/>
      <w:r w:rsidRPr="005F12B5">
        <w:rPr>
          <w:rFonts w:ascii="Arial" w:hAnsi="Arial" w:cs="Arial"/>
          <w:sz w:val="24"/>
          <w:szCs w:val="24"/>
          <w:lang w:val="en-GB"/>
        </w:rPr>
        <w:t>al</w:t>
      </w:r>
      <w:r w:rsidR="001320EB">
        <w:rPr>
          <w:rFonts w:ascii="Arial" w:hAnsi="Arial" w:cs="Arial"/>
          <w:sz w:val="24"/>
          <w:szCs w:val="24"/>
          <w:lang w:val="en-GB"/>
        </w:rPr>
        <w:t>l’ANARCP</w:t>
      </w:r>
      <w:proofErr w:type="spellEnd"/>
      <w:r w:rsidRPr="005F12B5">
        <w:rPr>
          <w:rFonts w:ascii="Arial" w:hAnsi="Arial" w:cs="Arial"/>
          <w:sz w:val="24"/>
          <w:szCs w:val="24"/>
          <w:lang w:val="en-GB"/>
        </w:rPr>
        <w:t xml:space="preserve"> Plenary  Committee Meeting del 24 </w:t>
      </w:r>
      <w:proofErr w:type="spellStart"/>
      <w:r w:rsidRPr="005F12B5">
        <w:rPr>
          <w:rFonts w:ascii="Arial" w:hAnsi="Arial" w:cs="Arial"/>
          <w:sz w:val="24"/>
          <w:szCs w:val="24"/>
          <w:lang w:val="en-GB"/>
        </w:rPr>
        <w:t>ottobre</w:t>
      </w:r>
      <w:proofErr w:type="spellEnd"/>
      <w:r w:rsidRPr="005F12B5">
        <w:rPr>
          <w:rFonts w:ascii="Arial" w:hAnsi="Arial" w:cs="Arial"/>
          <w:sz w:val="24"/>
          <w:szCs w:val="24"/>
          <w:lang w:val="en-GB"/>
        </w:rPr>
        <w:t xml:space="preserve"> 2013 </w:t>
      </w:r>
    </w:p>
    <w:p w:rsidR="006A6787" w:rsidRDefault="006A6787" w:rsidP="0082046A">
      <w:pPr>
        <w:rPr>
          <w:rFonts w:ascii="Arial" w:hAnsi="Arial" w:cs="Arial"/>
          <w:sz w:val="24"/>
          <w:szCs w:val="24"/>
        </w:rPr>
      </w:pPr>
    </w:p>
    <w:p w:rsidR="0082046A" w:rsidRDefault="0082046A" w:rsidP="0082046A">
      <w:pPr>
        <w:rPr>
          <w:rFonts w:ascii="Arial" w:hAnsi="Arial" w:cs="Arial"/>
          <w:sz w:val="24"/>
          <w:szCs w:val="24"/>
        </w:rPr>
      </w:pPr>
      <w:r w:rsidRPr="0082046A">
        <w:rPr>
          <w:rFonts w:ascii="Arial" w:hAnsi="Arial" w:cs="Arial"/>
          <w:sz w:val="24"/>
          <w:szCs w:val="24"/>
        </w:rPr>
        <w:t xml:space="preserve">L’incontro si è tenuto presso la </w:t>
      </w:r>
      <w:proofErr w:type="spellStart"/>
      <w:r w:rsidRPr="0082046A">
        <w:rPr>
          <w:rFonts w:ascii="Arial" w:hAnsi="Arial" w:cs="Arial"/>
          <w:sz w:val="24"/>
          <w:szCs w:val="24"/>
        </w:rPr>
        <w:t>Conference</w:t>
      </w:r>
      <w:proofErr w:type="spellEnd"/>
      <w:r w:rsidRPr="0082046A">
        <w:rPr>
          <w:rFonts w:ascii="Arial" w:hAnsi="Arial" w:cs="Arial"/>
          <w:sz w:val="24"/>
          <w:szCs w:val="24"/>
        </w:rPr>
        <w:t xml:space="preserve"> </w:t>
      </w:r>
      <w:proofErr w:type="spellStart"/>
      <w:r w:rsidRPr="0082046A">
        <w:rPr>
          <w:rFonts w:ascii="Arial" w:hAnsi="Arial" w:cs="Arial"/>
          <w:sz w:val="24"/>
          <w:szCs w:val="24"/>
        </w:rPr>
        <w:t>Room</w:t>
      </w:r>
      <w:proofErr w:type="spellEnd"/>
      <w:r w:rsidR="00512E04">
        <w:rPr>
          <w:rFonts w:ascii="Arial" w:hAnsi="Arial" w:cs="Arial"/>
          <w:sz w:val="24"/>
          <w:szCs w:val="24"/>
        </w:rPr>
        <w:t xml:space="preserve"> del MWA, gentilmente offerta dal suo  </w:t>
      </w:r>
      <w:proofErr w:type="spellStart"/>
      <w:r w:rsidR="00512E04">
        <w:rPr>
          <w:rFonts w:ascii="Arial" w:hAnsi="Arial" w:cs="Arial"/>
          <w:sz w:val="24"/>
          <w:szCs w:val="24"/>
        </w:rPr>
        <w:t>Chief</w:t>
      </w:r>
      <w:proofErr w:type="spellEnd"/>
      <w:r w:rsidR="00512E04">
        <w:rPr>
          <w:rFonts w:ascii="Arial" w:hAnsi="Arial" w:cs="Arial"/>
          <w:sz w:val="24"/>
          <w:szCs w:val="24"/>
        </w:rPr>
        <w:t xml:space="preserve"> Ten </w:t>
      </w:r>
      <w:proofErr w:type="spellStart"/>
      <w:r w:rsidR="00512E04">
        <w:rPr>
          <w:rFonts w:ascii="Arial" w:hAnsi="Arial" w:cs="Arial"/>
          <w:sz w:val="24"/>
          <w:szCs w:val="24"/>
        </w:rPr>
        <w:t>Vas</w:t>
      </w:r>
      <w:proofErr w:type="spellEnd"/>
      <w:r w:rsidR="00512E04">
        <w:rPr>
          <w:rFonts w:ascii="Arial" w:hAnsi="Arial" w:cs="Arial"/>
          <w:sz w:val="24"/>
          <w:szCs w:val="24"/>
        </w:rPr>
        <w:t xml:space="preserve"> Ingenito. </w:t>
      </w:r>
    </w:p>
    <w:p w:rsidR="00512E04" w:rsidRPr="0082046A" w:rsidRDefault="00512E04" w:rsidP="0082046A">
      <w:pPr>
        <w:rPr>
          <w:rFonts w:ascii="Arial" w:hAnsi="Arial" w:cs="Arial"/>
          <w:sz w:val="24"/>
          <w:szCs w:val="24"/>
        </w:rPr>
      </w:pPr>
      <w:r>
        <w:rPr>
          <w:rFonts w:ascii="Arial" w:hAnsi="Arial" w:cs="Arial"/>
          <w:sz w:val="24"/>
          <w:szCs w:val="24"/>
        </w:rPr>
        <w:t xml:space="preserve">Il NAT REP per l’Italia, Enzo Arzeni, dopo aver </w:t>
      </w:r>
      <w:r w:rsidR="00216F3D">
        <w:rPr>
          <w:rFonts w:ascii="Arial" w:hAnsi="Arial" w:cs="Arial"/>
          <w:sz w:val="24"/>
          <w:szCs w:val="24"/>
        </w:rPr>
        <w:t>presentato</w:t>
      </w:r>
      <w:r>
        <w:rPr>
          <w:rFonts w:ascii="Arial" w:hAnsi="Arial" w:cs="Arial"/>
          <w:sz w:val="24"/>
          <w:szCs w:val="24"/>
        </w:rPr>
        <w:t xml:space="preserve"> Giosuè De Gennaro, nuovo eletto </w:t>
      </w:r>
      <w:proofErr w:type="spellStart"/>
      <w:r>
        <w:rPr>
          <w:rFonts w:ascii="Arial" w:hAnsi="Arial" w:cs="Arial"/>
          <w:sz w:val="24"/>
          <w:szCs w:val="24"/>
        </w:rPr>
        <w:t>Chairman</w:t>
      </w:r>
      <w:proofErr w:type="spellEnd"/>
      <w:r>
        <w:rPr>
          <w:rFonts w:ascii="Arial" w:hAnsi="Arial" w:cs="Arial"/>
          <w:sz w:val="24"/>
          <w:szCs w:val="24"/>
        </w:rPr>
        <w:t xml:space="preserve"> della JFC </w:t>
      </w:r>
      <w:proofErr w:type="spellStart"/>
      <w:r>
        <w:rPr>
          <w:rFonts w:ascii="Arial" w:hAnsi="Arial" w:cs="Arial"/>
          <w:sz w:val="24"/>
          <w:szCs w:val="24"/>
        </w:rPr>
        <w:t>Naples</w:t>
      </w:r>
      <w:proofErr w:type="spellEnd"/>
      <w:r w:rsidRPr="00512E04">
        <w:rPr>
          <w:rFonts w:ascii="Arial" w:hAnsi="Arial" w:cs="Arial"/>
          <w:sz w:val="24"/>
          <w:szCs w:val="24"/>
        </w:rPr>
        <w:t xml:space="preserve"> </w:t>
      </w:r>
      <w:r>
        <w:rPr>
          <w:rFonts w:ascii="Arial" w:hAnsi="Arial" w:cs="Arial"/>
          <w:sz w:val="24"/>
          <w:szCs w:val="24"/>
        </w:rPr>
        <w:t>CSA, ha esposto la sua relazione di seguito riportata.</w:t>
      </w:r>
    </w:p>
    <w:p w:rsidR="000004B2" w:rsidRPr="005F12B5" w:rsidRDefault="000004B2" w:rsidP="000004B2">
      <w:pPr>
        <w:rPr>
          <w:rFonts w:ascii="Arial" w:hAnsi="Arial" w:cs="Arial"/>
          <w:sz w:val="24"/>
          <w:szCs w:val="24"/>
        </w:rPr>
      </w:pPr>
      <w:r w:rsidRPr="005F12B5">
        <w:rPr>
          <w:rFonts w:ascii="Arial" w:hAnsi="Arial" w:cs="Arial"/>
          <w:sz w:val="24"/>
          <w:szCs w:val="24"/>
        </w:rPr>
        <w:t>Gli argomenti trattati al meeting si possono sintetizzare come segue:</w:t>
      </w:r>
    </w:p>
    <w:p w:rsidR="000004B2" w:rsidRPr="005F12B5" w:rsidRDefault="000004B2" w:rsidP="000004B2">
      <w:pPr>
        <w:rPr>
          <w:rFonts w:ascii="Arial" w:hAnsi="Arial" w:cs="Arial"/>
          <w:sz w:val="24"/>
          <w:szCs w:val="24"/>
        </w:rPr>
      </w:pPr>
      <w:r w:rsidRPr="005F12B5">
        <w:rPr>
          <w:rFonts w:ascii="Arial" w:hAnsi="Arial" w:cs="Arial"/>
          <w:b/>
          <w:sz w:val="24"/>
          <w:szCs w:val="24"/>
        </w:rPr>
        <w:t xml:space="preserve">Bye </w:t>
      </w:r>
      <w:proofErr w:type="spellStart"/>
      <w:r w:rsidRPr="005F12B5">
        <w:rPr>
          <w:rFonts w:ascii="Arial" w:hAnsi="Arial" w:cs="Arial"/>
          <w:b/>
          <w:sz w:val="24"/>
          <w:szCs w:val="24"/>
        </w:rPr>
        <w:t>Laws</w:t>
      </w:r>
      <w:proofErr w:type="spellEnd"/>
      <w:r w:rsidRPr="005F12B5">
        <w:rPr>
          <w:rFonts w:ascii="Arial" w:hAnsi="Arial" w:cs="Arial"/>
          <w:sz w:val="24"/>
          <w:szCs w:val="24"/>
        </w:rPr>
        <w:t xml:space="preserve">:  E’ stata approvata una nuova versione del documento. La fondamentale innovazione </w:t>
      </w:r>
      <w:r w:rsidR="002B7894" w:rsidRPr="005F12B5">
        <w:rPr>
          <w:rFonts w:ascii="Arial" w:hAnsi="Arial" w:cs="Arial"/>
          <w:sz w:val="24"/>
          <w:szCs w:val="24"/>
        </w:rPr>
        <w:t xml:space="preserve">si riferisce agli anni che occorrono per diventare Life </w:t>
      </w:r>
      <w:proofErr w:type="spellStart"/>
      <w:r w:rsidR="002B7894" w:rsidRPr="005F12B5">
        <w:rPr>
          <w:rFonts w:ascii="Arial" w:hAnsi="Arial" w:cs="Arial"/>
          <w:sz w:val="24"/>
          <w:szCs w:val="24"/>
        </w:rPr>
        <w:t>Member</w:t>
      </w:r>
      <w:proofErr w:type="spellEnd"/>
      <w:r w:rsidR="002B7894" w:rsidRPr="005F12B5">
        <w:rPr>
          <w:rFonts w:ascii="Arial" w:hAnsi="Arial" w:cs="Arial"/>
          <w:sz w:val="24"/>
          <w:szCs w:val="24"/>
        </w:rPr>
        <w:t>, cioè per non pagare la quota associativa annuale di € 15,00. Prima erano 15 ora sono 20 !!!????. Beato Lei/Lui!!!</w:t>
      </w:r>
    </w:p>
    <w:p w:rsidR="002B7894" w:rsidRPr="005F12B5" w:rsidRDefault="002B7894" w:rsidP="000004B2">
      <w:pPr>
        <w:rPr>
          <w:rFonts w:ascii="Arial" w:hAnsi="Arial" w:cs="Arial"/>
          <w:sz w:val="24"/>
          <w:szCs w:val="24"/>
        </w:rPr>
      </w:pPr>
      <w:r w:rsidRPr="005F12B5">
        <w:rPr>
          <w:rFonts w:ascii="Arial" w:hAnsi="Arial" w:cs="Arial"/>
          <w:b/>
          <w:sz w:val="24"/>
          <w:szCs w:val="24"/>
        </w:rPr>
        <w:t>Stato finanziario</w:t>
      </w:r>
      <w:r w:rsidRPr="005F12B5">
        <w:rPr>
          <w:rFonts w:ascii="Arial" w:hAnsi="Arial" w:cs="Arial"/>
          <w:sz w:val="24"/>
          <w:szCs w:val="24"/>
        </w:rPr>
        <w:t>: L’Associazione ha uno stato patrimoniale di € 107.000,00. Tanti soldi! Poiché si teme che la NATO possa, un giorno, non contribuire alle spese che sostiene l’Associazione, questi soldi vengono tenuti in banca e non usati per sovvenzionare azioni legali che le Nazioni intraprendono. Possono essere usati per azioni che coinvolgono tutte le Nazioni che appartengono alla NATO.</w:t>
      </w:r>
      <w:r w:rsidR="00A22A85" w:rsidRPr="005F12B5">
        <w:rPr>
          <w:rFonts w:ascii="Arial" w:hAnsi="Arial" w:cs="Arial"/>
          <w:sz w:val="24"/>
          <w:szCs w:val="24"/>
        </w:rPr>
        <w:t xml:space="preserve"> E’ stato deciso di contribuire con € 2,00, per ogni socio dell’ANARCP, alla Confederazione dei </w:t>
      </w:r>
      <w:proofErr w:type="spellStart"/>
      <w:r w:rsidR="00A22A85" w:rsidRPr="005F12B5">
        <w:rPr>
          <w:rFonts w:ascii="Arial" w:hAnsi="Arial" w:cs="Arial"/>
          <w:sz w:val="24"/>
          <w:szCs w:val="24"/>
        </w:rPr>
        <w:t>Retirees</w:t>
      </w:r>
      <w:proofErr w:type="spellEnd"/>
      <w:r w:rsidR="00A22A85" w:rsidRPr="005F12B5">
        <w:rPr>
          <w:rFonts w:ascii="Arial" w:hAnsi="Arial" w:cs="Arial"/>
          <w:sz w:val="24"/>
          <w:szCs w:val="24"/>
        </w:rPr>
        <w:t xml:space="preserve"> in quanto la Confederazione non ha fondi sufficienti. La quota annuale, quindi, è passata da 13 a 15 Euro.</w:t>
      </w:r>
    </w:p>
    <w:p w:rsidR="0012656E" w:rsidRPr="005F12B5" w:rsidRDefault="00A22A85" w:rsidP="000004B2">
      <w:pPr>
        <w:rPr>
          <w:rFonts w:ascii="Arial" w:hAnsi="Arial" w:cs="Arial"/>
          <w:sz w:val="24"/>
          <w:szCs w:val="24"/>
        </w:rPr>
      </w:pPr>
      <w:proofErr w:type="spellStart"/>
      <w:r w:rsidRPr="005F12B5">
        <w:rPr>
          <w:rFonts w:ascii="Arial" w:hAnsi="Arial" w:cs="Arial"/>
          <w:b/>
          <w:sz w:val="24"/>
          <w:szCs w:val="24"/>
        </w:rPr>
        <w:t>Registered</w:t>
      </w:r>
      <w:proofErr w:type="spellEnd"/>
      <w:r w:rsidRPr="005F12B5">
        <w:rPr>
          <w:rFonts w:ascii="Arial" w:hAnsi="Arial" w:cs="Arial"/>
          <w:b/>
          <w:sz w:val="24"/>
          <w:szCs w:val="24"/>
        </w:rPr>
        <w:t xml:space="preserve"> </w:t>
      </w:r>
      <w:proofErr w:type="spellStart"/>
      <w:r w:rsidRPr="005F12B5">
        <w:rPr>
          <w:rFonts w:ascii="Arial" w:hAnsi="Arial" w:cs="Arial"/>
          <w:b/>
          <w:sz w:val="24"/>
          <w:szCs w:val="24"/>
        </w:rPr>
        <w:t>Partners</w:t>
      </w:r>
      <w:proofErr w:type="spellEnd"/>
      <w:r w:rsidRPr="005F12B5">
        <w:rPr>
          <w:rFonts w:ascii="Arial" w:hAnsi="Arial" w:cs="Arial"/>
          <w:b/>
          <w:sz w:val="24"/>
          <w:szCs w:val="24"/>
        </w:rPr>
        <w:t xml:space="preserve"> (Coppie di fatto): </w:t>
      </w:r>
      <w:r w:rsidRPr="005F12B5">
        <w:rPr>
          <w:rFonts w:ascii="Arial" w:hAnsi="Arial" w:cs="Arial"/>
          <w:sz w:val="24"/>
          <w:szCs w:val="24"/>
        </w:rPr>
        <w:t>Il NAT REP Olandese ha portato all’attenzione dell’assemblea che né l’AWC né le CPR riconoscono le Coppie di fatto</w:t>
      </w:r>
      <w:r w:rsidR="0012656E" w:rsidRPr="005F12B5">
        <w:rPr>
          <w:rFonts w:ascii="Arial" w:hAnsi="Arial" w:cs="Arial"/>
          <w:sz w:val="24"/>
          <w:szCs w:val="24"/>
        </w:rPr>
        <w:t>. Successive informazioni, raccolte presso l’ufficio personale di SHAPE, hanno risolto il quesito. Infatti nelle NATO CPR, l’art B del Preambolo e successivamente l’art 18 del Capitolo IV dell’Annesso IV includono le coppie di fatto.</w:t>
      </w:r>
    </w:p>
    <w:p w:rsidR="006A6787" w:rsidRDefault="00B663A7" w:rsidP="000004B2">
      <w:pPr>
        <w:rPr>
          <w:rFonts w:ascii="Arial" w:hAnsi="Arial" w:cs="Arial"/>
          <w:sz w:val="24"/>
          <w:szCs w:val="24"/>
        </w:rPr>
      </w:pPr>
      <w:r w:rsidRPr="005F12B5">
        <w:rPr>
          <w:rFonts w:ascii="Arial" w:hAnsi="Arial" w:cs="Arial"/>
          <w:b/>
          <w:sz w:val="24"/>
          <w:szCs w:val="24"/>
        </w:rPr>
        <w:t>AWC</w:t>
      </w:r>
      <w:r w:rsidRPr="005F12B5">
        <w:rPr>
          <w:rFonts w:ascii="Arial" w:hAnsi="Arial" w:cs="Arial"/>
          <w:sz w:val="24"/>
          <w:szCs w:val="24"/>
        </w:rPr>
        <w:t xml:space="preserve">: E’ stato ribadito il concetto che occorre, dove possibile, servirsi del Sistema </w:t>
      </w:r>
      <w:r w:rsidR="00251913" w:rsidRPr="005F12B5">
        <w:rPr>
          <w:rFonts w:ascii="Arial" w:hAnsi="Arial" w:cs="Arial"/>
          <w:sz w:val="24"/>
          <w:szCs w:val="24"/>
        </w:rPr>
        <w:t>n</w:t>
      </w:r>
      <w:r w:rsidRPr="005F12B5">
        <w:rPr>
          <w:rFonts w:ascii="Arial" w:hAnsi="Arial" w:cs="Arial"/>
          <w:sz w:val="24"/>
          <w:szCs w:val="24"/>
        </w:rPr>
        <w:t>azionale</w:t>
      </w:r>
      <w:r w:rsidR="00251913" w:rsidRPr="005F12B5">
        <w:rPr>
          <w:rFonts w:ascii="Arial" w:hAnsi="Arial" w:cs="Arial"/>
          <w:sz w:val="24"/>
          <w:szCs w:val="24"/>
        </w:rPr>
        <w:t>, prima di riferirsi al Sistema NATO</w:t>
      </w:r>
      <w:r w:rsidR="00512E04">
        <w:rPr>
          <w:rFonts w:ascii="Arial" w:hAnsi="Arial" w:cs="Arial"/>
          <w:sz w:val="24"/>
          <w:szCs w:val="24"/>
        </w:rPr>
        <w:t>,</w:t>
      </w:r>
      <w:r w:rsidR="00251913" w:rsidRPr="005F12B5">
        <w:rPr>
          <w:rFonts w:ascii="Arial" w:hAnsi="Arial" w:cs="Arial"/>
          <w:sz w:val="24"/>
          <w:szCs w:val="24"/>
        </w:rPr>
        <w:t xml:space="preserve"> quando si ha bisogno di cure mediche. L’ALLIANZ ha migliorato la procedura relativa al processo dei </w:t>
      </w:r>
      <w:proofErr w:type="spellStart"/>
      <w:r w:rsidR="00251913" w:rsidRPr="005F12B5">
        <w:rPr>
          <w:rFonts w:ascii="Arial" w:hAnsi="Arial" w:cs="Arial"/>
          <w:b/>
          <w:sz w:val="24"/>
          <w:szCs w:val="24"/>
        </w:rPr>
        <w:t>Claims</w:t>
      </w:r>
      <w:proofErr w:type="spellEnd"/>
      <w:r w:rsidR="00251913" w:rsidRPr="005F12B5">
        <w:rPr>
          <w:rFonts w:ascii="Arial" w:hAnsi="Arial" w:cs="Arial"/>
          <w:sz w:val="24"/>
          <w:szCs w:val="24"/>
        </w:rPr>
        <w:t xml:space="preserve">  che vengono spediti per posta.</w:t>
      </w:r>
      <w:r w:rsidR="00143A54">
        <w:rPr>
          <w:rFonts w:ascii="Arial" w:hAnsi="Arial" w:cs="Arial"/>
          <w:sz w:val="24"/>
          <w:szCs w:val="24"/>
        </w:rPr>
        <w:t xml:space="preserve"> E’ stato ribadito il concetto che la fattura rilasciata dal medico o da un Centro Medico è documento valido per il rimborso. </w:t>
      </w:r>
      <w:r w:rsidR="00143A54" w:rsidRPr="00143A54">
        <w:rPr>
          <w:rFonts w:ascii="Arial" w:hAnsi="Arial" w:cs="Arial"/>
          <w:b/>
          <w:sz w:val="24"/>
          <w:szCs w:val="24"/>
        </w:rPr>
        <w:t>Nessuna evidenza di pagamento</w:t>
      </w:r>
      <w:r w:rsidR="00143A54">
        <w:rPr>
          <w:rFonts w:ascii="Arial" w:hAnsi="Arial" w:cs="Arial"/>
          <w:sz w:val="24"/>
          <w:szCs w:val="24"/>
        </w:rPr>
        <w:t xml:space="preserve"> deve essere fornita dall’assicurato.</w:t>
      </w:r>
      <w:r w:rsidR="00251913" w:rsidRPr="005F12B5">
        <w:rPr>
          <w:rFonts w:ascii="Arial" w:hAnsi="Arial" w:cs="Arial"/>
          <w:sz w:val="24"/>
          <w:szCs w:val="24"/>
        </w:rPr>
        <w:t xml:space="preserve"> I rappresentanti degli </w:t>
      </w:r>
      <w:proofErr w:type="spellStart"/>
      <w:r w:rsidR="00251913" w:rsidRPr="005F12B5">
        <w:rPr>
          <w:rFonts w:ascii="Arial" w:hAnsi="Arial" w:cs="Arial"/>
          <w:sz w:val="24"/>
          <w:szCs w:val="24"/>
        </w:rPr>
        <w:t>Active</w:t>
      </w:r>
      <w:proofErr w:type="spellEnd"/>
      <w:r w:rsidR="00251913" w:rsidRPr="005F12B5">
        <w:rPr>
          <w:rFonts w:ascii="Arial" w:hAnsi="Arial" w:cs="Arial"/>
          <w:sz w:val="24"/>
          <w:szCs w:val="24"/>
        </w:rPr>
        <w:t xml:space="preserve"> Staff e quelli dei </w:t>
      </w:r>
      <w:proofErr w:type="spellStart"/>
      <w:r w:rsidR="00251913" w:rsidRPr="005F12B5">
        <w:rPr>
          <w:rFonts w:ascii="Arial" w:hAnsi="Arial" w:cs="Arial"/>
          <w:sz w:val="24"/>
          <w:szCs w:val="24"/>
        </w:rPr>
        <w:t>Retirees</w:t>
      </w:r>
      <w:proofErr w:type="spellEnd"/>
      <w:r w:rsidR="00251913" w:rsidRPr="005F12B5">
        <w:rPr>
          <w:rFonts w:ascii="Arial" w:hAnsi="Arial" w:cs="Arial"/>
          <w:sz w:val="24"/>
          <w:szCs w:val="24"/>
        </w:rPr>
        <w:t xml:space="preserve"> non hanno raggiunto un accordo sulle azioni da intraprendere per la sopravvivenza del </w:t>
      </w:r>
    </w:p>
    <w:p w:rsidR="00C544CB" w:rsidRPr="005F12B5" w:rsidRDefault="00251913" w:rsidP="000004B2">
      <w:pPr>
        <w:rPr>
          <w:rFonts w:ascii="Arial" w:hAnsi="Arial" w:cs="Arial"/>
          <w:sz w:val="24"/>
          <w:szCs w:val="24"/>
        </w:rPr>
      </w:pPr>
      <w:r w:rsidRPr="005F12B5">
        <w:rPr>
          <w:rFonts w:ascii="Arial" w:hAnsi="Arial" w:cs="Arial"/>
          <w:b/>
          <w:sz w:val="24"/>
          <w:szCs w:val="24"/>
        </w:rPr>
        <w:t xml:space="preserve">RMCF </w:t>
      </w:r>
      <w:r w:rsidRPr="005F12B5">
        <w:rPr>
          <w:rFonts w:ascii="Arial" w:hAnsi="Arial" w:cs="Arial"/>
          <w:sz w:val="24"/>
          <w:szCs w:val="24"/>
        </w:rPr>
        <w:t xml:space="preserve">( </w:t>
      </w:r>
      <w:proofErr w:type="spellStart"/>
      <w:r w:rsidRPr="005F12B5">
        <w:rPr>
          <w:rFonts w:ascii="Arial" w:hAnsi="Arial" w:cs="Arial"/>
          <w:sz w:val="24"/>
          <w:szCs w:val="24"/>
        </w:rPr>
        <w:t>Retire</w:t>
      </w:r>
      <w:r w:rsidR="00E00ADD" w:rsidRPr="005F12B5">
        <w:rPr>
          <w:rFonts w:ascii="Arial" w:hAnsi="Arial" w:cs="Arial"/>
          <w:sz w:val="24"/>
          <w:szCs w:val="24"/>
        </w:rPr>
        <w:t>d</w:t>
      </w:r>
      <w:proofErr w:type="spellEnd"/>
      <w:r w:rsidRPr="005F12B5">
        <w:rPr>
          <w:rFonts w:ascii="Arial" w:hAnsi="Arial" w:cs="Arial"/>
          <w:sz w:val="24"/>
          <w:szCs w:val="24"/>
        </w:rPr>
        <w:t xml:space="preserve"> </w:t>
      </w:r>
      <w:r w:rsidR="00E00ADD" w:rsidRPr="005F12B5">
        <w:rPr>
          <w:rFonts w:ascii="Arial" w:hAnsi="Arial" w:cs="Arial"/>
          <w:sz w:val="24"/>
          <w:szCs w:val="24"/>
        </w:rPr>
        <w:t xml:space="preserve">Staff </w:t>
      </w:r>
      <w:proofErr w:type="spellStart"/>
      <w:r w:rsidRPr="005F12B5">
        <w:rPr>
          <w:rFonts w:ascii="Arial" w:hAnsi="Arial" w:cs="Arial"/>
          <w:sz w:val="24"/>
          <w:szCs w:val="24"/>
        </w:rPr>
        <w:t>Medical</w:t>
      </w:r>
      <w:proofErr w:type="spellEnd"/>
      <w:r w:rsidRPr="005F12B5">
        <w:rPr>
          <w:rFonts w:ascii="Arial" w:hAnsi="Arial" w:cs="Arial"/>
          <w:sz w:val="24"/>
          <w:szCs w:val="24"/>
        </w:rPr>
        <w:t xml:space="preserve"> </w:t>
      </w:r>
      <w:proofErr w:type="spellStart"/>
      <w:r w:rsidR="00E00ADD" w:rsidRPr="005F12B5">
        <w:rPr>
          <w:rFonts w:ascii="Arial" w:hAnsi="Arial" w:cs="Arial"/>
          <w:sz w:val="24"/>
          <w:szCs w:val="24"/>
        </w:rPr>
        <w:t>Coverage</w:t>
      </w:r>
      <w:proofErr w:type="spellEnd"/>
      <w:r w:rsidR="00E00ADD" w:rsidRPr="005F12B5">
        <w:rPr>
          <w:rFonts w:ascii="Arial" w:hAnsi="Arial" w:cs="Arial"/>
          <w:sz w:val="24"/>
          <w:szCs w:val="24"/>
        </w:rPr>
        <w:t xml:space="preserve"> </w:t>
      </w:r>
      <w:proofErr w:type="spellStart"/>
      <w:r w:rsidRPr="005F12B5">
        <w:rPr>
          <w:rFonts w:ascii="Arial" w:hAnsi="Arial" w:cs="Arial"/>
          <w:sz w:val="24"/>
          <w:szCs w:val="24"/>
        </w:rPr>
        <w:t>Fund</w:t>
      </w:r>
      <w:proofErr w:type="spellEnd"/>
      <w:r w:rsidRPr="005F12B5">
        <w:rPr>
          <w:rFonts w:ascii="Arial" w:hAnsi="Arial" w:cs="Arial"/>
          <w:sz w:val="24"/>
          <w:szCs w:val="24"/>
        </w:rPr>
        <w:t xml:space="preserve">) . Si prevede che il fondo </w:t>
      </w:r>
      <w:proofErr w:type="spellStart"/>
      <w:r w:rsidRPr="005F12B5">
        <w:rPr>
          <w:rFonts w:ascii="Arial" w:hAnsi="Arial" w:cs="Arial"/>
          <w:sz w:val="24"/>
          <w:szCs w:val="24"/>
        </w:rPr>
        <w:t>sopravviverà</w:t>
      </w:r>
      <w:proofErr w:type="spellEnd"/>
      <w:r w:rsidRPr="005F12B5">
        <w:rPr>
          <w:rFonts w:ascii="Arial" w:hAnsi="Arial" w:cs="Arial"/>
          <w:sz w:val="24"/>
          <w:szCs w:val="24"/>
        </w:rPr>
        <w:t xml:space="preserve"> sino al 2018!? Sono allo studio delle proposte come: 1. ridurre i benefici, 2. chiedere la </w:t>
      </w:r>
      <w:r w:rsidR="007664BD" w:rsidRPr="005F12B5">
        <w:rPr>
          <w:rFonts w:ascii="Arial" w:hAnsi="Arial" w:cs="Arial"/>
          <w:sz w:val="24"/>
          <w:szCs w:val="24"/>
        </w:rPr>
        <w:t>contribuzione dei</w:t>
      </w:r>
      <w:r w:rsidRPr="005F12B5">
        <w:rPr>
          <w:rFonts w:ascii="Arial" w:hAnsi="Arial" w:cs="Arial"/>
          <w:sz w:val="24"/>
          <w:szCs w:val="24"/>
        </w:rPr>
        <w:t xml:space="preserve"> </w:t>
      </w:r>
      <w:proofErr w:type="spellStart"/>
      <w:r w:rsidRPr="005F12B5">
        <w:rPr>
          <w:rFonts w:ascii="Arial" w:hAnsi="Arial" w:cs="Arial"/>
          <w:sz w:val="24"/>
          <w:szCs w:val="24"/>
        </w:rPr>
        <w:t>Retirees</w:t>
      </w:r>
      <w:proofErr w:type="spellEnd"/>
      <w:r w:rsidR="00E00ADD" w:rsidRPr="005F12B5">
        <w:rPr>
          <w:rFonts w:ascii="Arial" w:hAnsi="Arial" w:cs="Arial"/>
          <w:sz w:val="24"/>
          <w:szCs w:val="24"/>
        </w:rPr>
        <w:t xml:space="preserve"> (1,0</w:t>
      </w:r>
      <w:r w:rsidR="007664BD" w:rsidRPr="005F12B5">
        <w:rPr>
          <w:rFonts w:ascii="Arial" w:hAnsi="Arial" w:cs="Arial"/>
          <w:sz w:val="24"/>
          <w:szCs w:val="24"/>
        </w:rPr>
        <w:t xml:space="preserve">% della pensione). Mala tempora </w:t>
      </w:r>
      <w:proofErr w:type="spellStart"/>
      <w:r w:rsidR="007664BD" w:rsidRPr="005F12B5">
        <w:rPr>
          <w:rFonts w:ascii="Arial" w:hAnsi="Arial" w:cs="Arial"/>
          <w:sz w:val="24"/>
          <w:szCs w:val="24"/>
        </w:rPr>
        <w:t>currunt</w:t>
      </w:r>
      <w:proofErr w:type="spellEnd"/>
      <w:r w:rsidR="007664BD" w:rsidRPr="005F12B5">
        <w:rPr>
          <w:rFonts w:ascii="Arial" w:hAnsi="Arial" w:cs="Arial"/>
          <w:sz w:val="24"/>
          <w:szCs w:val="24"/>
        </w:rPr>
        <w:t>!!</w:t>
      </w:r>
      <w:r w:rsidR="00E00ADD" w:rsidRPr="005F12B5">
        <w:rPr>
          <w:rFonts w:ascii="Arial" w:hAnsi="Arial" w:cs="Arial"/>
          <w:sz w:val="24"/>
          <w:szCs w:val="24"/>
        </w:rPr>
        <w:t xml:space="preserve"> </w:t>
      </w:r>
      <w:r w:rsidR="00C544CB" w:rsidRPr="005F12B5">
        <w:rPr>
          <w:rFonts w:ascii="Arial" w:hAnsi="Arial" w:cs="Arial"/>
          <w:sz w:val="24"/>
          <w:szCs w:val="24"/>
        </w:rPr>
        <w:t xml:space="preserve"> La nuova </w:t>
      </w:r>
      <w:proofErr w:type="spellStart"/>
      <w:r w:rsidR="00C544CB" w:rsidRPr="005F12B5">
        <w:rPr>
          <w:rFonts w:ascii="Arial" w:hAnsi="Arial" w:cs="Arial"/>
          <w:sz w:val="24"/>
          <w:szCs w:val="24"/>
        </w:rPr>
        <w:t>Insurance</w:t>
      </w:r>
      <w:proofErr w:type="spellEnd"/>
      <w:r w:rsidR="00C544CB" w:rsidRPr="005F12B5">
        <w:rPr>
          <w:rFonts w:ascii="Arial" w:hAnsi="Arial" w:cs="Arial"/>
          <w:sz w:val="24"/>
          <w:szCs w:val="24"/>
        </w:rPr>
        <w:t xml:space="preserve"> Policy verrà rivista e andrà in vigore dal primo gennaio 2015.</w:t>
      </w:r>
    </w:p>
    <w:p w:rsidR="00B663A7" w:rsidRPr="005F12B5" w:rsidRDefault="00C544CB" w:rsidP="000004B2">
      <w:pPr>
        <w:rPr>
          <w:rFonts w:ascii="Arial" w:hAnsi="Arial" w:cs="Arial"/>
          <w:sz w:val="24"/>
          <w:szCs w:val="24"/>
        </w:rPr>
      </w:pPr>
      <w:r w:rsidRPr="005F12B5">
        <w:rPr>
          <w:rFonts w:ascii="Arial" w:hAnsi="Arial" w:cs="Arial"/>
          <w:sz w:val="24"/>
          <w:szCs w:val="24"/>
        </w:rPr>
        <w:t xml:space="preserve"> </w:t>
      </w:r>
      <w:r w:rsidR="00E00ADD" w:rsidRPr="005F12B5">
        <w:rPr>
          <w:rFonts w:ascii="Arial" w:hAnsi="Arial" w:cs="Arial"/>
          <w:sz w:val="24"/>
          <w:szCs w:val="24"/>
        </w:rPr>
        <w:t xml:space="preserve">Allego quanto detto e a noi riportato </w:t>
      </w:r>
      <w:r w:rsidR="001964E2">
        <w:rPr>
          <w:rFonts w:ascii="Arial" w:hAnsi="Arial" w:cs="Arial"/>
          <w:sz w:val="24"/>
          <w:szCs w:val="24"/>
        </w:rPr>
        <w:t xml:space="preserve">da Giosuè De Gennaro </w:t>
      </w:r>
      <w:r w:rsidR="00E00ADD" w:rsidRPr="005F12B5">
        <w:rPr>
          <w:rFonts w:ascii="Arial" w:hAnsi="Arial" w:cs="Arial"/>
          <w:sz w:val="24"/>
          <w:szCs w:val="24"/>
        </w:rPr>
        <w:t>che ha, con nostra grande soddisfazione</w:t>
      </w:r>
      <w:r w:rsidR="00C965B9" w:rsidRPr="005F12B5">
        <w:rPr>
          <w:rFonts w:ascii="Arial" w:hAnsi="Arial" w:cs="Arial"/>
          <w:sz w:val="24"/>
          <w:szCs w:val="24"/>
        </w:rPr>
        <w:t xml:space="preserve">, </w:t>
      </w:r>
      <w:r w:rsidRPr="005F12B5">
        <w:rPr>
          <w:rFonts w:ascii="Arial" w:hAnsi="Arial" w:cs="Arial"/>
          <w:sz w:val="24"/>
          <w:szCs w:val="24"/>
        </w:rPr>
        <w:t>seguito la</w:t>
      </w:r>
      <w:r w:rsidR="00E00ADD" w:rsidRPr="005F12B5">
        <w:rPr>
          <w:rFonts w:ascii="Arial" w:hAnsi="Arial" w:cs="Arial"/>
          <w:sz w:val="24"/>
          <w:szCs w:val="24"/>
        </w:rPr>
        <w:t xml:space="preserve"> nostra riunione.</w:t>
      </w:r>
    </w:p>
    <w:p w:rsidR="00E00ADD" w:rsidRDefault="00E00ADD" w:rsidP="00E00ADD">
      <w:pPr>
        <w:pStyle w:val="Default"/>
      </w:pPr>
    </w:p>
    <w:p w:rsidR="00E00ADD" w:rsidRPr="00E00ADD" w:rsidRDefault="00E00ADD" w:rsidP="00E00ADD">
      <w:pPr>
        <w:pStyle w:val="Default"/>
        <w:rPr>
          <w:sz w:val="22"/>
          <w:szCs w:val="22"/>
          <w:lang w:val="en-GB"/>
        </w:rPr>
      </w:pPr>
      <w:r w:rsidRPr="00E00ADD">
        <w:rPr>
          <w:b/>
          <w:bCs/>
          <w:sz w:val="22"/>
          <w:szCs w:val="22"/>
          <w:lang w:val="en-GB"/>
        </w:rPr>
        <w:t xml:space="preserve">The Retired Staff Medical Coverage Fund (RMCF) </w:t>
      </w:r>
      <w:r w:rsidRPr="00E00ADD">
        <w:rPr>
          <w:sz w:val="22"/>
          <w:szCs w:val="22"/>
          <w:lang w:val="en-GB"/>
        </w:rPr>
        <w:t>is a pot of money to which both active duty staff and the Administration contribute to assure the medical coverage to retirees</w:t>
      </w:r>
      <w:r w:rsidRPr="00E00ADD">
        <w:rPr>
          <w:b/>
          <w:bCs/>
          <w:sz w:val="22"/>
          <w:szCs w:val="22"/>
          <w:lang w:val="en-GB"/>
        </w:rPr>
        <w:t xml:space="preserve">. </w:t>
      </w:r>
      <w:r w:rsidRPr="00E00ADD">
        <w:rPr>
          <w:sz w:val="22"/>
          <w:szCs w:val="22"/>
          <w:lang w:val="en-GB"/>
        </w:rPr>
        <w:t xml:space="preserve">It is showing an 8% decrease per year, in 2018 it will not be sufficient to pay retirees’ medical care and in 2045 will be exhausted due to the increasing number of users and the reducing number of contributors. Various solutions have been identified to save the fund from collapsing and keep it alive also for tomorrow’s pensioners as follows: </w:t>
      </w:r>
    </w:p>
    <w:p w:rsidR="00E00ADD" w:rsidRPr="00E00ADD" w:rsidRDefault="00E00ADD" w:rsidP="00E00ADD">
      <w:pPr>
        <w:pStyle w:val="Default"/>
        <w:spacing w:after="30"/>
        <w:rPr>
          <w:sz w:val="22"/>
          <w:szCs w:val="22"/>
          <w:lang w:val="en-GB"/>
        </w:rPr>
      </w:pPr>
      <w:r>
        <w:rPr>
          <w:sz w:val="22"/>
          <w:szCs w:val="22"/>
        </w:rPr>
        <w:t></w:t>
      </w:r>
      <w:r w:rsidRPr="00E00ADD">
        <w:rPr>
          <w:sz w:val="22"/>
          <w:szCs w:val="22"/>
          <w:lang w:val="en-GB"/>
        </w:rPr>
        <w:t xml:space="preserve"> reduce the coverage (nothing in the CRP would prevent this measure from being applied), provided coverage does not go below the level provided by the national health services; </w:t>
      </w:r>
    </w:p>
    <w:p w:rsidR="00E00ADD" w:rsidRPr="00E00ADD" w:rsidRDefault="00E00ADD" w:rsidP="00E00ADD">
      <w:pPr>
        <w:pStyle w:val="Default"/>
        <w:spacing w:after="30"/>
        <w:rPr>
          <w:sz w:val="22"/>
          <w:szCs w:val="22"/>
          <w:lang w:val="en-GB"/>
        </w:rPr>
      </w:pPr>
      <w:r>
        <w:rPr>
          <w:sz w:val="22"/>
          <w:szCs w:val="22"/>
        </w:rPr>
        <w:lastRenderedPageBreak/>
        <w:t></w:t>
      </w:r>
      <w:r w:rsidRPr="00E00ADD">
        <w:rPr>
          <w:sz w:val="22"/>
          <w:szCs w:val="22"/>
          <w:lang w:val="en-GB"/>
        </w:rPr>
        <w:t xml:space="preserve"> modify the contribution pattern whereby retirees would also be made to contribute their share (presumably less than 3% of their pension) . </w:t>
      </w:r>
    </w:p>
    <w:p w:rsidR="00E00ADD" w:rsidRPr="00E00ADD" w:rsidRDefault="00E00ADD" w:rsidP="00E00ADD">
      <w:pPr>
        <w:pStyle w:val="Default"/>
        <w:spacing w:after="30"/>
        <w:rPr>
          <w:sz w:val="22"/>
          <w:szCs w:val="22"/>
          <w:lang w:val="en-GB"/>
        </w:rPr>
      </w:pPr>
      <w:r>
        <w:rPr>
          <w:sz w:val="22"/>
          <w:szCs w:val="22"/>
        </w:rPr>
        <w:t></w:t>
      </w:r>
      <w:r w:rsidRPr="00E00ADD">
        <w:rPr>
          <w:sz w:val="22"/>
          <w:szCs w:val="22"/>
          <w:lang w:val="en-GB"/>
        </w:rPr>
        <w:t xml:space="preserve"> Pensioners do not currently contribute anything, provided they comply with the 25/65 rule*); </w:t>
      </w:r>
    </w:p>
    <w:p w:rsidR="00E00ADD" w:rsidRPr="00E00ADD" w:rsidRDefault="00E00ADD" w:rsidP="00E00ADD">
      <w:pPr>
        <w:pStyle w:val="Default"/>
        <w:rPr>
          <w:sz w:val="22"/>
          <w:szCs w:val="22"/>
          <w:lang w:val="en-GB"/>
        </w:rPr>
      </w:pPr>
      <w:r>
        <w:rPr>
          <w:sz w:val="22"/>
          <w:szCs w:val="22"/>
        </w:rPr>
        <w:t></w:t>
      </w:r>
      <w:r w:rsidRPr="00E00ADD">
        <w:rPr>
          <w:sz w:val="22"/>
          <w:szCs w:val="22"/>
          <w:lang w:val="en-GB"/>
        </w:rPr>
        <w:t xml:space="preserve"> increase the contribution of serving staff only by 1%. </w:t>
      </w:r>
    </w:p>
    <w:p w:rsidR="00E00ADD" w:rsidRPr="00E00ADD" w:rsidRDefault="00E00ADD" w:rsidP="00E00ADD">
      <w:pPr>
        <w:pStyle w:val="Default"/>
        <w:rPr>
          <w:sz w:val="22"/>
          <w:szCs w:val="22"/>
          <w:lang w:val="en-GB"/>
        </w:rPr>
      </w:pPr>
    </w:p>
    <w:p w:rsidR="00E00ADD" w:rsidRDefault="00E00ADD" w:rsidP="00E00ADD">
      <w:pPr>
        <w:rPr>
          <w:lang w:val="en-GB"/>
        </w:rPr>
      </w:pPr>
      <w:r w:rsidRPr="00E00ADD">
        <w:rPr>
          <w:lang w:val="en-GB"/>
        </w:rPr>
        <w:t>Repeated requests have been presented to the Retired Personnel Confederation to convince its members to start contributing to the fund. As a consequence of the denials received, the SHAPE CSA Chairman proposed to invite all the active staff members to adopt a policy of refusal to contribute to the RMCF fund. Furthermore, Nations are putting pressure on personnel to increase their contribution to the fund .</w:t>
      </w:r>
    </w:p>
    <w:p w:rsidR="00F02ED3" w:rsidRPr="00F02ED3" w:rsidRDefault="00F02ED3" w:rsidP="00F02ED3">
      <w:pPr>
        <w:pStyle w:val="Default"/>
        <w:rPr>
          <w:sz w:val="22"/>
          <w:szCs w:val="22"/>
          <w:lang w:val="en-GB"/>
        </w:rPr>
      </w:pPr>
      <w:r w:rsidRPr="00F02ED3">
        <w:rPr>
          <w:b/>
          <w:bCs/>
          <w:i/>
          <w:iCs/>
          <w:sz w:val="22"/>
          <w:szCs w:val="22"/>
          <w:lang w:val="en-GB"/>
        </w:rPr>
        <w:t xml:space="preserve">Considerations of the JFCNP CSA Chairman: </w:t>
      </w:r>
    </w:p>
    <w:p w:rsidR="00F02ED3" w:rsidRDefault="00F02ED3" w:rsidP="00F02ED3">
      <w:pPr>
        <w:rPr>
          <w:i/>
          <w:iCs/>
          <w:lang w:val="en-GB"/>
        </w:rPr>
      </w:pPr>
      <w:r w:rsidRPr="00F02ED3">
        <w:rPr>
          <w:i/>
          <w:iCs/>
          <w:lang w:val="en-GB"/>
        </w:rPr>
        <w:t xml:space="preserve">During the discussion, the Retired Staff Medical Coverage Fund was addressed as “their” fund. It was objected that the RMCF fund is not “their” fund but sooner or later will be “ours” as well. It is believed that particular attention should be given to this issue in considering that staff members should not carry the burden of responsibility for defending the welfare level granted during the active duty years and jeopardized , moreover, during the years when the individual weakens and is always more relying on external support. Consideration could be made for a more practical, sound, and definitive solution adopted within the context of the NCPRs to bind the Organization to clearly define in which terms the same Organization would grant the </w:t>
      </w:r>
      <w:proofErr w:type="spellStart"/>
      <w:r w:rsidRPr="00F02ED3">
        <w:rPr>
          <w:i/>
          <w:iCs/>
          <w:lang w:val="en-GB"/>
        </w:rPr>
        <w:t>fulfillment</w:t>
      </w:r>
      <w:proofErr w:type="spellEnd"/>
      <w:r w:rsidRPr="00F02ED3">
        <w:rPr>
          <w:i/>
          <w:iCs/>
          <w:lang w:val="en-GB"/>
        </w:rPr>
        <w:t xml:space="preserve"> of moral and welfare obligations towards its former servants.</w:t>
      </w:r>
      <w:r w:rsidR="00B36298">
        <w:rPr>
          <w:i/>
          <w:iCs/>
          <w:lang w:val="en-GB"/>
        </w:rPr>
        <w:t xml:space="preserve"> </w:t>
      </w:r>
    </w:p>
    <w:p w:rsidR="001F237F" w:rsidRPr="001964E2" w:rsidRDefault="001F237F" w:rsidP="00F02ED3">
      <w:pPr>
        <w:rPr>
          <w:rFonts w:ascii="Arial" w:hAnsi="Arial" w:cs="Arial"/>
          <w:i/>
          <w:iCs/>
          <w:sz w:val="24"/>
          <w:szCs w:val="24"/>
        </w:rPr>
      </w:pPr>
      <w:r w:rsidRPr="001964E2">
        <w:rPr>
          <w:rFonts w:ascii="Arial" w:hAnsi="Arial" w:cs="Arial"/>
          <w:b/>
          <w:i/>
          <w:iCs/>
          <w:sz w:val="24"/>
          <w:szCs w:val="24"/>
        </w:rPr>
        <w:t xml:space="preserve">Aggiornamento annuale </w:t>
      </w:r>
      <w:r w:rsidR="00C358FB" w:rsidRPr="001964E2">
        <w:rPr>
          <w:rFonts w:ascii="Arial" w:hAnsi="Arial" w:cs="Arial"/>
          <w:b/>
          <w:i/>
          <w:iCs/>
          <w:sz w:val="24"/>
          <w:szCs w:val="24"/>
        </w:rPr>
        <w:t>del vitalizio( comincerei a chiamare con questo termine la nostra pensione)</w:t>
      </w:r>
      <w:r w:rsidRPr="001964E2">
        <w:rPr>
          <w:rFonts w:ascii="Arial" w:hAnsi="Arial" w:cs="Arial"/>
          <w:b/>
          <w:i/>
          <w:iCs/>
          <w:sz w:val="24"/>
          <w:szCs w:val="24"/>
        </w:rPr>
        <w:t>:</w:t>
      </w:r>
      <w:r w:rsidRPr="001964E2">
        <w:rPr>
          <w:rFonts w:ascii="Arial" w:hAnsi="Arial" w:cs="Arial"/>
          <w:i/>
          <w:iCs/>
          <w:sz w:val="24"/>
          <w:szCs w:val="24"/>
        </w:rPr>
        <w:t xml:space="preserve">  Ancora una notizia negativa . E’ stato proposto un aggiornamento negativo pari all’0,8% per il 2014. Le proposte, quasi sempre, si traducono in fatti.</w:t>
      </w:r>
    </w:p>
    <w:p w:rsidR="00DE542E" w:rsidRPr="001964E2" w:rsidRDefault="00C544CB" w:rsidP="00F02ED3">
      <w:pPr>
        <w:rPr>
          <w:rFonts w:ascii="Arial" w:hAnsi="Arial" w:cs="Arial"/>
          <w:i/>
          <w:iCs/>
          <w:sz w:val="24"/>
          <w:szCs w:val="24"/>
        </w:rPr>
      </w:pPr>
      <w:proofErr w:type="spellStart"/>
      <w:r w:rsidRPr="001964E2">
        <w:rPr>
          <w:rFonts w:ascii="Arial" w:hAnsi="Arial" w:cs="Arial"/>
          <w:b/>
          <w:i/>
          <w:iCs/>
          <w:sz w:val="24"/>
          <w:szCs w:val="24"/>
        </w:rPr>
        <w:t>Confederation</w:t>
      </w:r>
      <w:proofErr w:type="spellEnd"/>
      <w:r w:rsidRPr="001964E2">
        <w:rPr>
          <w:rFonts w:ascii="Arial" w:hAnsi="Arial" w:cs="Arial"/>
          <w:i/>
          <w:iCs/>
          <w:sz w:val="24"/>
          <w:szCs w:val="24"/>
        </w:rPr>
        <w:t xml:space="preserve">: Il </w:t>
      </w:r>
      <w:proofErr w:type="spellStart"/>
      <w:r w:rsidRPr="001964E2">
        <w:rPr>
          <w:rFonts w:ascii="Arial" w:hAnsi="Arial" w:cs="Arial"/>
          <w:i/>
          <w:iCs/>
          <w:sz w:val="24"/>
          <w:szCs w:val="24"/>
        </w:rPr>
        <w:t>Chairman</w:t>
      </w:r>
      <w:proofErr w:type="spellEnd"/>
      <w:r w:rsidRPr="001964E2">
        <w:rPr>
          <w:rFonts w:ascii="Arial" w:hAnsi="Arial" w:cs="Arial"/>
          <w:i/>
          <w:iCs/>
          <w:sz w:val="24"/>
          <w:szCs w:val="24"/>
        </w:rPr>
        <w:t xml:space="preserve">,  Mr. </w:t>
      </w:r>
      <w:proofErr w:type="spellStart"/>
      <w:r w:rsidRPr="001964E2">
        <w:rPr>
          <w:rFonts w:ascii="Arial" w:hAnsi="Arial" w:cs="Arial"/>
          <w:i/>
          <w:iCs/>
          <w:sz w:val="24"/>
          <w:szCs w:val="24"/>
        </w:rPr>
        <w:t>Moriau</w:t>
      </w:r>
      <w:proofErr w:type="spellEnd"/>
      <w:r w:rsidRPr="001964E2">
        <w:rPr>
          <w:rFonts w:ascii="Arial" w:hAnsi="Arial" w:cs="Arial"/>
          <w:i/>
          <w:iCs/>
          <w:sz w:val="24"/>
          <w:szCs w:val="24"/>
        </w:rPr>
        <w:t xml:space="preserve">, ha notificato all’assemblea che a partire dal prossimo anno i  National </w:t>
      </w:r>
      <w:proofErr w:type="spellStart"/>
      <w:r w:rsidRPr="001964E2">
        <w:rPr>
          <w:rFonts w:ascii="Arial" w:hAnsi="Arial" w:cs="Arial"/>
          <w:i/>
          <w:iCs/>
          <w:sz w:val="24"/>
          <w:szCs w:val="24"/>
        </w:rPr>
        <w:t>Represantives</w:t>
      </w:r>
      <w:proofErr w:type="spellEnd"/>
      <w:r w:rsidR="001964E2" w:rsidRPr="001964E2">
        <w:rPr>
          <w:rFonts w:ascii="Arial" w:hAnsi="Arial" w:cs="Arial"/>
          <w:i/>
          <w:iCs/>
          <w:sz w:val="24"/>
          <w:szCs w:val="24"/>
        </w:rPr>
        <w:t xml:space="preserve"> </w:t>
      </w:r>
      <w:r w:rsidRPr="001964E2">
        <w:rPr>
          <w:rFonts w:ascii="Arial" w:hAnsi="Arial" w:cs="Arial"/>
          <w:i/>
          <w:iCs/>
          <w:sz w:val="24"/>
          <w:szCs w:val="24"/>
        </w:rPr>
        <w:t>(NAT REP),parteciperanno ad un meeting della Confederazione. Potranno essere rappresentate meglio le problematiche nazionali.</w:t>
      </w:r>
    </w:p>
    <w:p w:rsidR="003A0C67" w:rsidRDefault="00C05499" w:rsidP="00F02ED3">
      <w:pPr>
        <w:rPr>
          <w:rFonts w:ascii="Arial" w:hAnsi="Arial" w:cs="Arial"/>
          <w:i/>
          <w:iCs/>
          <w:sz w:val="24"/>
          <w:szCs w:val="24"/>
        </w:rPr>
      </w:pPr>
      <w:r w:rsidRPr="001964E2">
        <w:rPr>
          <w:rFonts w:ascii="Arial" w:hAnsi="Arial" w:cs="Arial"/>
          <w:b/>
          <w:i/>
          <w:iCs/>
          <w:sz w:val="24"/>
          <w:szCs w:val="24"/>
        </w:rPr>
        <w:t>NAT REP Report</w:t>
      </w:r>
      <w:r w:rsidRPr="001964E2">
        <w:rPr>
          <w:rFonts w:ascii="Arial" w:hAnsi="Arial" w:cs="Arial"/>
          <w:i/>
          <w:iCs/>
          <w:sz w:val="24"/>
          <w:szCs w:val="24"/>
        </w:rPr>
        <w:t xml:space="preserve">: I rappresentanti nazionali hanno presentato </w:t>
      </w:r>
      <w:r w:rsidR="006826E6" w:rsidRPr="001964E2">
        <w:rPr>
          <w:rFonts w:ascii="Arial" w:hAnsi="Arial" w:cs="Arial"/>
          <w:i/>
          <w:iCs/>
          <w:sz w:val="24"/>
          <w:szCs w:val="24"/>
        </w:rPr>
        <w:t xml:space="preserve">le loro relazioni ed è stato interessante sapere che in Olanda, in funzione del luogo dove si risiede, si è esentati dal pagare le tasse sul vitalizio. Diciamo che è simile a ciò che accade in Italia, dove non esiste una conformità di giudizio delle Agenzia delle Entrate. Inoltre, la Suprema Corte Olandese non ha espresso il suo giudizio su un ricorso presentato da un NATO </w:t>
      </w:r>
      <w:proofErr w:type="spellStart"/>
      <w:r w:rsidR="006826E6" w:rsidRPr="001964E2">
        <w:rPr>
          <w:rFonts w:ascii="Arial" w:hAnsi="Arial" w:cs="Arial"/>
          <w:i/>
          <w:iCs/>
          <w:sz w:val="24"/>
          <w:szCs w:val="24"/>
        </w:rPr>
        <w:t>Retirees</w:t>
      </w:r>
      <w:proofErr w:type="spellEnd"/>
      <w:r w:rsidR="006826E6" w:rsidRPr="001964E2">
        <w:rPr>
          <w:rFonts w:ascii="Arial" w:hAnsi="Arial" w:cs="Arial"/>
          <w:i/>
          <w:iCs/>
          <w:sz w:val="24"/>
          <w:szCs w:val="24"/>
        </w:rPr>
        <w:t xml:space="preserve">, perché aspetta che </w:t>
      </w:r>
      <w:r w:rsidR="002C572C" w:rsidRPr="001964E2">
        <w:rPr>
          <w:rFonts w:ascii="Arial" w:hAnsi="Arial" w:cs="Arial"/>
          <w:i/>
          <w:iCs/>
          <w:sz w:val="24"/>
          <w:szCs w:val="24"/>
        </w:rPr>
        <w:t>venga definito</w:t>
      </w:r>
      <w:r w:rsidR="006826E6" w:rsidRPr="001964E2">
        <w:rPr>
          <w:rFonts w:ascii="Arial" w:hAnsi="Arial" w:cs="Arial"/>
          <w:i/>
          <w:iCs/>
          <w:sz w:val="24"/>
          <w:szCs w:val="24"/>
        </w:rPr>
        <w:t xml:space="preserve"> il caso di un ex dipendente della EPO</w:t>
      </w:r>
      <w:r w:rsidR="001964E2">
        <w:rPr>
          <w:rFonts w:ascii="Arial" w:hAnsi="Arial" w:cs="Arial"/>
          <w:i/>
          <w:iCs/>
          <w:sz w:val="24"/>
          <w:szCs w:val="24"/>
        </w:rPr>
        <w:t xml:space="preserve"> </w:t>
      </w:r>
      <w:r w:rsidR="002C572C" w:rsidRPr="001964E2">
        <w:rPr>
          <w:rFonts w:ascii="Arial" w:hAnsi="Arial" w:cs="Arial"/>
          <w:i/>
          <w:iCs/>
          <w:sz w:val="24"/>
          <w:szCs w:val="24"/>
        </w:rPr>
        <w:t xml:space="preserve">( </w:t>
      </w:r>
      <w:proofErr w:type="spellStart"/>
      <w:r w:rsidR="002C572C" w:rsidRPr="001964E2">
        <w:rPr>
          <w:rFonts w:ascii="Arial" w:hAnsi="Arial" w:cs="Arial"/>
          <w:i/>
          <w:iCs/>
          <w:sz w:val="24"/>
          <w:szCs w:val="24"/>
        </w:rPr>
        <w:t>European</w:t>
      </w:r>
      <w:proofErr w:type="spellEnd"/>
      <w:r w:rsidR="002C572C" w:rsidRPr="001964E2">
        <w:rPr>
          <w:rFonts w:ascii="Arial" w:hAnsi="Arial" w:cs="Arial"/>
          <w:i/>
          <w:iCs/>
          <w:sz w:val="24"/>
          <w:szCs w:val="24"/>
        </w:rPr>
        <w:t xml:space="preserve"> </w:t>
      </w:r>
      <w:proofErr w:type="spellStart"/>
      <w:r w:rsidR="002C572C" w:rsidRPr="001964E2">
        <w:rPr>
          <w:rFonts w:ascii="Arial" w:hAnsi="Arial" w:cs="Arial"/>
          <w:i/>
          <w:iCs/>
          <w:sz w:val="24"/>
          <w:szCs w:val="24"/>
        </w:rPr>
        <w:t>Patent</w:t>
      </w:r>
      <w:proofErr w:type="spellEnd"/>
      <w:r w:rsidR="002C572C" w:rsidRPr="001964E2">
        <w:rPr>
          <w:rFonts w:ascii="Arial" w:hAnsi="Arial" w:cs="Arial"/>
          <w:i/>
          <w:iCs/>
          <w:sz w:val="24"/>
          <w:szCs w:val="24"/>
        </w:rPr>
        <w:t xml:space="preserve"> Office) al quale, dopo i vari gradi di giudizio,è stat</w:t>
      </w:r>
      <w:r w:rsidR="001964E2">
        <w:rPr>
          <w:rFonts w:ascii="Arial" w:hAnsi="Arial" w:cs="Arial"/>
          <w:i/>
          <w:iCs/>
          <w:sz w:val="24"/>
          <w:szCs w:val="24"/>
        </w:rPr>
        <w:t>o</w:t>
      </w:r>
      <w:r w:rsidR="002C572C" w:rsidRPr="001964E2">
        <w:rPr>
          <w:rFonts w:ascii="Arial" w:hAnsi="Arial" w:cs="Arial"/>
          <w:i/>
          <w:iCs/>
          <w:sz w:val="24"/>
          <w:szCs w:val="24"/>
        </w:rPr>
        <w:t xml:space="preserve"> proposto di pagare le tasse </w:t>
      </w:r>
      <w:r w:rsidR="006826E6" w:rsidRPr="001964E2">
        <w:rPr>
          <w:rFonts w:ascii="Arial" w:hAnsi="Arial" w:cs="Arial"/>
          <w:i/>
          <w:iCs/>
          <w:sz w:val="24"/>
          <w:szCs w:val="24"/>
        </w:rPr>
        <w:t xml:space="preserve"> </w:t>
      </w:r>
      <w:r w:rsidR="002C572C" w:rsidRPr="001964E2">
        <w:rPr>
          <w:rFonts w:ascii="Arial" w:hAnsi="Arial" w:cs="Arial"/>
          <w:i/>
          <w:iCs/>
          <w:sz w:val="24"/>
          <w:szCs w:val="24"/>
        </w:rPr>
        <w:t xml:space="preserve">su un terzo del vitalizio. </w:t>
      </w:r>
    </w:p>
    <w:p w:rsidR="003A0C67" w:rsidRDefault="003A0C67" w:rsidP="00F02ED3">
      <w:pPr>
        <w:rPr>
          <w:rFonts w:ascii="Arial" w:hAnsi="Arial" w:cs="Arial"/>
          <w:i/>
          <w:iCs/>
          <w:sz w:val="24"/>
          <w:szCs w:val="24"/>
        </w:rPr>
      </w:pPr>
      <w:r>
        <w:rPr>
          <w:rFonts w:ascii="Arial" w:hAnsi="Arial" w:cs="Arial"/>
          <w:i/>
          <w:iCs/>
          <w:sz w:val="24"/>
          <w:szCs w:val="24"/>
        </w:rPr>
        <w:t xml:space="preserve">Il </w:t>
      </w:r>
      <w:r w:rsidR="006826E6" w:rsidRPr="001964E2">
        <w:rPr>
          <w:rFonts w:ascii="Arial" w:hAnsi="Arial" w:cs="Arial"/>
          <w:i/>
          <w:iCs/>
          <w:sz w:val="24"/>
          <w:szCs w:val="24"/>
        </w:rPr>
        <w:t xml:space="preserve">Governo Portoghese riconosce una esenzione di dieci anni  dal pagamento delle tasse sul vitalizio ad un NATO </w:t>
      </w:r>
      <w:proofErr w:type="spellStart"/>
      <w:r w:rsidR="006826E6" w:rsidRPr="001964E2">
        <w:rPr>
          <w:rFonts w:ascii="Arial" w:hAnsi="Arial" w:cs="Arial"/>
          <w:i/>
          <w:iCs/>
          <w:sz w:val="24"/>
          <w:szCs w:val="24"/>
        </w:rPr>
        <w:t>Retirees</w:t>
      </w:r>
      <w:proofErr w:type="spellEnd"/>
      <w:r w:rsidR="006826E6" w:rsidRPr="001964E2">
        <w:rPr>
          <w:rFonts w:ascii="Arial" w:hAnsi="Arial" w:cs="Arial"/>
          <w:i/>
          <w:iCs/>
          <w:sz w:val="24"/>
          <w:szCs w:val="24"/>
        </w:rPr>
        <w:t xml:space="preserve">, non portoghese, che risiede in Portogallo. </w:t>
      </w:r>
    </w:p>
    <w:p w:rsidR="003A0C67" w:rsidRDefault="002C572C" w:rsidP="00F02ED3">
      <w:pPr>
        <w:rPr>
          <w:rFonts w:ascii="Arial" w:hAnsi="Arial" w:cs="Arial"/>
          <w:i/>
          <w:iCs/>
          <w:sz w:val="24"/>
          <w:szCs w:val="24"/>
        </w:rPr>
      </w:pPr>
      <w:r w:rsidRPr="001964E2">
        <w:rPr>
          <w:rFonts w:ascii="Arial" w:hAnsi="Arial" w:cs="Arial"/>
          <w:i/>
          <w:iCs/>
          <w:sz w:val="24"/>
          <w:szCs w:val="24"/>
        </w:rPr>
        <w:t xml:space="preserve">In Turchia il vitalizio non viene pagato. </w:t>
      </w:r>
    </w:p>
    <w:p w:rsidR="003A0C67" w:rsidRDefault="002C572C" w:rsidP="00F02ED3">
      <w:pPr>
        <w:rPr>
          <w:rFonts w:ascii="Arial" w:hAnsi="Arial" w:cs="Arial"/>
          <w:i/>
          <w:iCs/>
          <w:sz w:val="24"/>
          <w:szCs w:val="24"/>
        </w:rPr>
      </w:pPr>
      <w:r w:rsidRPr="001964E2">
        <w:rPr>
          <w:rFonts w:ascii="Arial" w:hAnsi="Arial" w:cs="Arial"/>
          <w:i/>
          <w:iCs/>
          <w:sz w:val="24"/>
          <w:szCs w:val="24"/>
        </w:rPr>
        <w:t xml:space="preserve">In Spagna un NATO </w:t>
      </w:r>
      <w:proofErr w:type="spellStart"/>
      <w:r w:rsidRPr="001964E2">
        <w:rPr>
          <w:rFonts w:ascii="Arial" w:hAnsi="Arial" w:cs="Arial"/>
          <w:i/>
          <w:iCs/>
          <w:sz w:val="24"/>
          <w:szCs w:val="24"/>
        </w:rPr>
        <w:t>Retiree</w:t>
      </w:r>
      <w:proofErr w:type="spellEnd"/>
      <w:r w:rsidRPr="001964E2">
        <w:rPr>
          <w:rFonts w:ascii="Arial" w:hAnsi="Arial" w:cs="Arial"/>
          <w:i/>
          <w:iCs/>
          <w:sz w:val="24"/>
          <w:szCs w:val="24"/>
        </w:rPr>
        <w:t xml:space="preserve"> ha ottenuto un giudizio positivo dal tribunale spagnolo. </w:t>
      </w:r>
    </w:p>
    <w:p w:rsidR="003A0C67" w:rsidRDefault="002C572C" w:rsidP="00F02ED3">
      <w:pPr>
        <w:rPr>
          <w:rFonts w:ascii="Arial" w:hAnsi="Arial" w:cs="Arial"/>
          <w:i/>
          <w:iCs/>
          <w:sz w:val="24"/>
          <w:szCs w:val="24"/>
        </w:rPr>
      </w:pPr>
      <w:r w:rsidRPr="001964E2">
        <w:rPr>
          <w:rFonts w:ascii="Arial" w:hAnsi="Arial" w:cs="Arial"/>
          <w:i/>
          <w:iCs/>
          <w:sz w:val="24"/>
          <w:szCs w:val="24"/>
        </w:rPr>
        <w:t xml:space="preserve">In Germania ci sono vari casi pendenti presso i tribunali tedeschi. </w:t>
      </w:r>
      <w:r w:rsidRPr="001964E2">
        <w:rPr>
          <w:rFonts w:ascii="Arial" w:hAnsi="Arial" w:cs="Arial"/>
          <w:b/>
          <w:i/>
          <w:iCs/>
          <w:sz w:val="24"/>
          <w:szCs w:val="24"/>
        </w:rPr>
        <w:t>Un CAOS</w:t>
      </w:r>
      <w:r w:rsidRPr="001964E2">
        <w:rPr>
          <w:rFonts w:ascii="Arial" w:hAnsi="Arial" w:cs="Arial"/>
          <w:i/>
          <w:iCs/>
          <w:sz w:val="24"/>
          <w:szCs w:val="24"/>
        </w:rPr>
        <w:t xml:space="preserve">!!! </w:t>
      </w:r>
    </w:p>
    <w:p w:rsidR="00C05499" w:rsidRPr="001964E2" w:rsidRDefault="002C572C" w:rsidP="00F02ED3">
      <w:pPr>
        <w:rPr>
          <w:rFonts w:ascii="Arial" w:hAnsi="Arial" w:cs="Arial"/>
          <w:i/>
          <w:iCs/>
          <w:sz w:val="24"/>
          <w:szCs w:val="24"/>
        </w:rPr>
      </w:pPr>
      <w:r w:rsidRPr="001964E2">
        <w:rPr>
          <w:rFonts w:ascii="Arial" w:hAnsi="Arial" w:cs="Arial"/>
          <w:i/>
          <w:iCs/>
          <w:sz w:val="24"/>
          <w:szCs w:val="24"/>
        </w:rPr>
        <w:t xml:space="preserve">Di conseguenza l’associazione si è rifiutata di prendere in considerazione qualsiasi partecipazione all’argomento, ritenendoli </w:t>
      </w:r>
      <w:r w:rsidRPr="001964E2">
        <w:rPr>
          <w:rFonts w:ascii="Arial" w:hAnsi="Arial" w:cs="Arial"/>
          <w:b/>
          <w:i/>
          <w:iCs/>
          <w:sz w:val="24"/>
          <w:szCs w:val="24"/>
        </w:rPr>
        <w:t xml:space="preserve">Affari Nazionali( to </w:t>
      </w:r>
      <w:proofErr w:type="spellStart"/>
      <w:r w:rsidRPr="001964E2">
        <w:rPr>
          <w:rFonts w:ascii="Arial" w:hAnsi="Arial" w:cs="Arial"/>
          <w:b/>
          <w:i/>
          <w:iCs/>
          <w:sz w:val="24"/>
          <w:szCs w:val="24"/>
        </w:rPr>
        <w:t>be</w:t>
      </w:r>
      <w:proofErr w:type="spellEnd"/>
      <w:r w:rsidRPr="001964E2">
        <w:rPr>
          <w:rFonts w:ascii="Arial" w:hAnsi="Arial" w:cs="Arial"/>
          <w:b/>
          <w:i/>
          <w:iCs/>
          <w:sz w:val="24"/>
          <w:szCs w:val="24"/>
        </w:rPr>
        <w:t xml:space="preserve"> polite)</w:t>
      </w:r>
      <w:r w:rsidRPr="001964E2">
        <w:rPr>
          <w:rFonts w:ascii="Arial" w:hAnsi="Arial" w:cs="Arial"/>
          <w:i/>
          <w:iCs/>
          <w:sz w:val="24"/>
          <w:szCs w:val="24"/>
        </w:rPr>
        <w:t>.</w:t>
      </w:r>
    </w:p>
    <w:p w:rsidR="002C572C" w:rsidRPr="008F6D83" w:rsidRDefault="002C572C" w:rsidP="00F02ED3">
      <w:pPr>
        <w:rPr>
          <w:rFonts w:ascii="Arial" w:hAnsi="Arial" w:cs="Arial"/>
          <w:i/>
          <w:iCs/>
          <w:sz w:val="24"/>
          <w:szCs w:val="24"/>
        </w:rPr>
      </w:pPr>
      <w:r w:rsidRPr="00057221">
        <w:rPr>
          <w:rFonts w:ascii="Arial" w:hAnsi="Arial" w:cs="Arial"/>
          <w:i/>
          <w:iCs/>
          <w:sz w:val="24"/>
          <w:szCs w:val="24"/>
        </w:rPr>
        <w:t xml:space="preserve">Rimanendo in argomento sulla tassazione, </w:t>
      </w:r>
      <w:r w:rsidR="00F65918" w:rsidRPr="00057221">
        <w:rPr>
          <w:rFonts w:ascii="Arial" w:hAnsi="Arial" w:cs="Arial"/>
          <w:i/>
          <w:iCs/>
          <w:sz w:val="24"/>
          <w:szCs w:val="24"/>
        </w:rPr>
        <w:t>il rappresentante belga e quello francese del CCR (</w:t>
      </w:r>
      <w:proofErr w:type="spellStart"/>
      <w:r w:rsidR="00F65918" w:rsidRPr="00057221">
        <w:rPr>
          <w:rFonts w:ascii="Arial" w:hAnsi="Arial" w:cs="Arial"/>
          <w:i/>
          <w:iCs/>
          <w:sz w:val="24"/>
          <w:szCs w:val="24"/>
        </w:rPr>
        <w:t>Coordinating</w:t>
      </w:r>
      <w:proofErr w:type="spellEnd"/>
      <w:r w:rsidR="00F65918" w:rsidRPr="00057221">
        <w:rPr>
          <w:rFonts w:ascii="Arial" w:hAnsi="Arial" w:cs="Arial"/>
          <w:i/>
          <w:iCs/>
          <w:sz w:val="24"/>
          <w:szCs w:val="24"/>
        </w:rPr>
        <w:t xml:space="preserve"> </w:t>
      </w:r>
      <w:proofErr w:type="spellStart"/>
      <w:r w:rsidR="00F65918" w:rsidRPr="00057221">
        <w:rPr>
          <w:rFonts w:ascii="Arial" w:hAnsi="Arial" w:cs="Arial"/>
          <w:i/>
          <w:iCs/>
          <w:sz w:val="24"/>
          <w:szCs w:val="24"/>
        </w:rPr>
        <w:t>Committee</w:t>
      </w:r>
      <w:proofErr w:type="spellEnd"/>
      <w:r w:rsidR="00F65918" w:rsidRPr="00057221">
        <w:rPr>
          <w:rFonts w:ascii="Arial" w:hAnsi="Arial" w:cs="Arial"/>
          <w:i/>
          <w:iCs/>
          <w:sz w:val="24"/>
          <w:szCs w:val="24"/>
        </w:rPr>
        <w:t xml:space="preserve"> on </w:t>
      </w:r>
      <w:proofErr w:type="spellStart"/>
      <w:r w:rsidR="00F65918" w:rsidRPr="00057221">
        <w:rPr>
          <w:rFonts w:ascii="Arial" w:hAnsi="Arial" w:cs="Arial"/>
          <w:i/>
          <w:iCs/>
          <w:sz w:val="24"/>
          <w:szCs w:val="24"/>
        </w:rPr>
        <w:t>Remuneration</w:t>
      </w:r>
      <w:proofErr w:type="spellEnd"/>
      <w:r w:rsidR="00F65918" w:rsidRPr="00057221">
        <w:rPr>
          <w:rFonts w:ascii="Arial" w:hAnsi="Arial" w:cs="Arial"/>
          <w:i/>
          <w:iCs/>
          <w:sz w:val="24"/>
          <w:szCs w:val="24"/>
        </w:rPr>
        <w:t xml:space="preserve">)  hanno presentato uno studio per la cancellazione del TAX </w:t>
      </w:r>
      <w:proofErr w:type="spellStart"/>
      <w:r w:rsidR="00F65918" w:rsidRPr="00057221">
        <w:rPr>
          <w:rFonts w:ascii="Arial" w:hAnsi="Arial" w:cs="Arial"/>
          <w:i/>
          <w:iCs/>
          <w:sz w:val="24"/>
          <w:szCs w:val="24"/>
        </w:rPr>
        <w:t>Adjustement</w:t>
      </w:r>
      <w:proofErr w:type="spellEnd"/>
      <w:r w:rsidR="00F65918" w:rsidRPr="00057221">
        <w:rPr>
          <w:rFonts w:ascii="Arial" w:hAnsi="Arial" w:cs="Arial"/>
          <w:i/>
          <w:iCs/>
          <w:sz w:val="24"/>
          <w:szCs w:val="24"/>
        </w:rPr>
        <w:t xml:space="preserve">!!!!??? </w:t>
      </w:r>
      <w:r w:rsidR="008F6D83">
        <w:rPr>
          <w:rFonts w:ascii="Arial" w:hAnsi="Arial" w:cs="Arial"/>
          <w:i/>
          <w:iCs/>
          <w:sz w:val="24"/>
          <w:szCs w:val="24"/>
        </w:rPr>
        <w:t xml:space="preserve">Questi si che sono </w:t>
      </w:r>
      <w:r w:rsidR="008F6D83" w:rsidRPr="008F6D83">
        <w:rPr>
          <w:rFonts w:ascii="Arial" w:hAnsi="Arial" w:cs="Arial"/>
          <w:b/>
          <w:i/>
          <w:iCs/>
          <w:sz w:val="24"/>
          <w:szCs w:val="24"/>
        </w:rPr>
        <w:t>Affari nostri</w:t>
      </w:r>
      <w:r w:rsidR="008F6D83">
        <w:rPr>
          <w:rFonts w:ascii="Arial" w:hAnsi="Arial" w:cs="Arial"/>
          <w:b/>
          <w:i/>
          <w:iCs/>
          <w:sz w:val="24"/>
          <w:szCs w:val="24"/>
        </w:rPr>
        <w:t xml:space="preserve"> </w:t>
      </w:r>
      <w:r w:rsidR="008F6D83">
        <w:rPr>
          <w:rFonts w:ascii="Arial" w:hAnsi="Arial" w:cs="Arial"/>
          <w:i/>
          <w:iCs/>
          <w:sz w:val="24"/>
          <w:szCs w:val="24"/>
        </w:rPr>
        <w:t xml:space="preserve">(della </w:t>
      </w:r>
      <w:proofErr w:type="spellStart"/>
      <w:r w:rsidR="008F6D83">
        <w:rPr>
          <w:rFonts w:ascii="Arial" w:hAnsi="Arial" w:cs="Arial"/>
          <w:i/>
          <w:iCs/>
          <w:sz w:val="24"/>
          <w:szCs w:val="24"/>
        </w:rPr>
        <w:t>Confederation</w:t>
      </w:r>
      <w:proofErr w:type="spellEnd"/>
      <w:r w:rsidR="008F6D83">
        <w:rPr>
          <w:rFonts w:ascii="Arial" w:hAnsi="Arial" w:cs="Arial"/>
          <w:i/>
          <w:iCs/>
          <w:sz w:val="24"/>
          <w:szCs w:val="24"/>
        </w:rPr>
        <w:t xml:space="preserve">). Sia </w:t>
      </w:r>
      <w:proofErr w:type="spellStart"/>
      <w:r w:rsidR="008F6D83">
        <w:rPr>
          <w:rFonts w:ascii="Arial" w:hAnsi="Arial" w:cs="Arial"/>
          <w:i/>
          <w:iCs/>
          <w:sz w:val="24"/>
          <w:szCs w:val="24"/>
        </w:rPr>
        <w:t>gliActive</w:t>
      </w:r>
      <w:proofErr w:type="spellEnd"/>
      <w:r w:rsidR="008F6D83">
        <w:rPr>
          <w:rFonts w:ascii="Arial" w:hAnsi="Arial" w:cs="Arial"/>
          <w:i/>
          <w:iCs/>
          <w:sz w:val="24"/>
          <w:szCs w:val="24"/>
        </w:rPr>
        <w:t xml:space="preserve"> che i </w:t>
      </w:r>
      <w:proofErr w:type="spellStart"/>
      <w:r w:rsidR="008F6D83">
        <w:rPr>
          <w:rFonts w:ascii="Arial" w:hAnsi="Arial" w:cs="Arial"/>
          <w:i/>
          <w:iCs/>
          <w:sz w:val="24"/>
          <w:szCs w:val="24"/>
        </w:rPr>
        <w:t>Former</w:t>
      </w:r>
      <w:proofErr w:type="spellEnd"/>
      <w:r w:rsidR="008F6D83">
        <w:rPr>
          <w:rFonts w:ascii="Arial" w:hAnsi="Arial" w:cs="Arial"/>
          <w:i/>
          <w:iCs/>
          <w:sz w:val="24"/>
          <w:szCs w:val="24"/>
        </w:rPr>
        <w:t xml:space="preserve"> Staff </w:t>
      </w:r>
      <w:proofErr w:type="spellStart"/>
      <w:r w:rsidR="008F6D83">
        <w:rPr>
          <w:rFonts w:ascii="Arial" w:hAnsi="Arial" w:cs="Arial"/>
          <w:i/>
          <w:iCs/>
          <w:sz w:val="24"/>
          <w:szCs w:val="24"/>
        </w:rPr>
        <w:t>members</w:t>
      </w:r>
      <w:proofErr w:type="spellEnd"/>
      <w:r w:rsidR="008F6D83">
        <w:rPr>
          <w:rFonts w:ascii="Arial" w:hAnsi="Arial" w:cs="Arial"/>
          <w:i/>
          <w:iCs/>
          <w:sz w:val="24"/>
          <w:szCs w:val="24"/>
        </w:rPr>
        <w:t xml:space="preserve"> non hanno preso alcuna iniziativa perché non è stato presentato un documento ufficiale.</w:t>
      </w:r>
    </w:p>
    <w:p w:rsidR="00057221" w:rsidRPr="00057221" w:rsidRDefault="00057221" w:rsidP="00F02ED3">
      <w:pPr>
        <w:rPr>
          <w:rFonts w:ascii="Arial" w:hAnsi="Arial" w:cs="Arial"/>
          <w:sz w:val="24"/>
          <w:szCs w:val="24"/>
        </w:rPr>
      </w:pPr>
      <w:r w:rsidRPr="00057221">
        <w:rPr>
          <w:rFonts w:ascii="Arial" w:hAnsi="Arial" w:cs="Arial"/>
          <w:i/>
          <w:iCs/>
          <w:sz w:val="24"/>
          <w:szCs w:val="24"/>
        </w:rPr>
        <w:t xml:space="preserve">Dulcis in fundo, è stato deciso di fare il nostro Christmas party giorno 10 dicembre </w:t>
      </w:r>
      <w:proofErr w:type="spellStart"/>
      <w:r w:rsidRPr="00057221">
        <w:rPr>
          <w:rFonts w:ascii="Arial" w:hAnsi="Arial" w:cs="Arial"/>
          <w:i/>
          <w:iCs/>
          <w:sz w:val="24"/>
          <w:szCs w:val="24"/>
        </w:rPr>
        <w:t>pv</w:t>
      </w:r>
      <w:proofErr w:type="spellEnd"/>
      <w:r w:rsidRPr="00057221">
        <w:rPr>
          <w:rFonts w:ascii="Arial" w:hAnsi="Arial" w:cs="Arial"/>
          <w:i/>
          <w:iCs/>
          <w:sz w:val="24"/>
          <w:szCs w:val="24"/>
        </w:rPr>
        <w:t xml:space="preserve"> presso il ristorante ESPERIA, lo stesso dello scorso anno.</w:t>
      </w:r>
    </w:p>
    <w:sectPr w:rsidR="00057221" w:rsidRPr="00057221" w:rsidSect="006A131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0004B2"/>
    <w:rsid w:val="000004B2"/>
    <w:rsid w:val="00057221"/>
    <w:rsid w:val="000D6111"/>
    <w:rsid w:val="0012656E"/>
    <w:rsid w:val="001320EB"/>
    <w:rsid w:val="00143A54"/>
    <w:rsid w:val="001964E2"/>
    <w:rsid w:val="001F237F"/>
    <w:rsid w:val="00216F3D"/>
    <w:rsid w:val="00251913"/>
    <w:rsid w:val="002B7894"/>
    <w:rsid w:val="002C572C"/>
    <w:rsid w:val="003A0C67"/>
    <w:rsid w:val="00512E04"/>
    <w:rsid w:val="005F12B5"/>
    <w:rsid w:val="00612DFC"/>
    <w:rsid w:val="006826E6"/>
    <w:rsid w:val="006A1315"/>
    <w:rsid w:val="006A6787"/>
    <w:rsid w:val="007664BD"/>
    <w:rsid w:val="0082046A"/>
    <w:rsid w:val="008F6D83"/>
    <w:rsid w:val="009A2E80"/>
    <w:rsid w:val="00A22A85"/>
    <w:rsid w:val="00A500E1"/>
    <w:rsid w:val="00B36298"/>
    <w:rsid w:val="00B663A7"/>
    <w:rsid w:val="00BB6B8F"/>
    <w:rsid w:val="00C05499"/>
    <w:rsid w:val="00C358FB"/>
    <w:rsid w:val="00C544CB"/>
    <w:rsid w:val="00C965B9"/>
    <w:rsid w:val="00DE542E"/>
    <w:rsid w:val="00E00ADD"/>
    <w:rsid w:val="00F02ED3"/>
    <w:rsid w:val="00F6591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A131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E00ADD"/>
    <w:pPr>
      <w:autoSpaceDE w:val="0"/>
      <w:autoSpaceDN w:val="0"/>
      <w:adjustRightInd w:val="0"/>
      <w:spacing w:after="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1088</Words>
  <Characters>6202</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windows</Company>
  <LinksUpToDate>false</LinksUpToDate>
  <CharactersWithSpaces>7276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XPsp3_2009seven</dc:creator>
  <cp:lastModifiedBy>Franco</cp:lastModifiedBy>
  <cp:revision>2</cp:revision>
  <dcterms:created xsi:type="dcterms:W3CDTF">2013-11-23T11:38:00Z</dcterms:created>
  <dcterms:modified xsi:type="dcterms:W3CDTF">2013-11-23T11:38:00Z</dcterms:modified>
</cp:coreProperties>
</file>